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1E70A3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2B087E">
        <w:rPr>
          <w:sz w:val="28"/>
          <w:szCs w:val="28"/>
        </w:rPr>
        <w:t xml:space="preserve"> </w:t>
      </w:r>
      <w:r>
        <w:rPr>
          <w:sz w:val="28"/>
          <w:szCs w:val="28"/>
        </w:rPr>
        <w:t>ноя</w:t>
      </w:r>
      <w:r w:rsidR="009913DF">
        <w:rPr>
          <w:sz w:val="28"/>
          <w:szCs w:val="28"/>
        </w:rPr>
        <w:t>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bookmarkStart w:id="0" w:name="_GoBack"/>
      <w:bookmarkEnd w:id="0"/>
      <w:proofErr w:type="spellStart"/>
      <w:r w:rsidR="009913DF">
        <w:rPr>
          <w:sz w:val="28"/>
          <w:szCs w:val="28"/>
        </w:rPr>
        <w:t>и.о</w:t>
      </w:r>
      <w:proofErr w:type="spellEnd"/>
      <w:r w:rsidR="009913DF">
        <w:rPr>
          <w:sz w:val="28"/>
          <w:szCs w:val="28"/>
        </w:rPr>
        <w:t xml:space="preserve">.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2C3AE8">
        <w:rPr>
          <w:sz w:val="28"/>
          <w:szCs w:val="28"/>
        </w:rPr>
        <w:t>И.</w:t>
      </w:r>
      <w:r w:rsidR="009913DF">
        <w:rPr>
          <w:sz w:val="28"/>
          <w:szCs w:val="28"/>
        </w:rPr>
        <w:t xml:space="preserve">А. </w:t>
      </w:r>
      <w:r w:rsidR="002C3AE8">
        <w:rPr>
          <w:sz w:val="28"/>
          <w:szCs w:val="28"/>
        </w:rPr>
        <w:t>Осипова</w:t>
      </w:r>
      <w:r w:rsidR="00FE3DDA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="00D243BD">
        <w:rPr>
          <w:sz w:val="28"/>
          <w:szCs w:val="28"/>
        </w:rPr>
        <w:t>:</w:t>
      </w:r>
    </w:p>
    <w:p w:rsidR="00D243BD" w:rsidRDefault="00D243BD" w:rsidP="001E70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6068">
        <w:rPr>
          <w:sz w:val="28"/>
          <w:szCs w:val="28"/>
        </w:rPr>
        <w:t xml:space="preserve"> материалы </w:t>
      </w:r>
      <w:r w:rsidR="001E70A3">
        <w:rPr>
          <w:sz w:val="28"/>
          <w:szCs w:val="28"/>
        </w:rPr>
        <w:t>вне</w:t>
      </w:r>
      <w:r w:rsidR="00696068">
        <w:rPr>
          <w:sz w:val="28"/>
          <w:szCs w:val="28"/>
        </w:rPr>
        <w:t xml:space="preserve">плановой выездной </w:t>
      </w:r>
      <w:r w:rsidR="004067C9">
        <w:rPr>
          <w:sz w:val="28"/>
          <w:szCs w:val="28"/>
        </w:rPr>
        <w:t xml:space="preserve">проверки </w:t>
      </w:r>
      <w:r w:rsidR="001E70A3">
        <w:rPr>
          <w:sz w:val="28"/>
          <w:szCs w:val="28"/>
        </w:rPr>
        <w:t>использования иных межбюджетных трансфертов, предоставленных республиканскому бюджету Республики Коми на финансовое обеспечение мер по возобновлению стабильной работы АО «</w:t>
      </w:r>
      <w:proofErr w:type="spellStart"/>
      <w:r w:rsidR="001E70A3">
        <w:rPr>
          <w:sz w:val="28"/>
          <w:szCs w:val="28"/>
        </w:rPr>
        <w:t>Интауголь</w:t>
      </w:r>
      <w:proofErr w:type="spellEnd"/>
      <w:r w:rsidR="001E70A3">
        <w:rPr>
          <w:sz w:val="28"/>
          <w:szCs w:val="28"/>
        </w:rPr>
        <w:t>» и запуску лавы № 843.</w:t>
      </w:r>
    </w:p>
    <w:p w:rsidR="00DC5861" w:rsidRDefault="00A310F4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</w:t>
      </w:r>
      <w:r w:rsidR="00FE3DDA">
        <w:rPr>
          <w:sz w:val="28"/>
          <w:szCs w:val="28"/>
        </w:rPr>
        <w:t>ов</w:t>
      </w:r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831544"/>
    <w:rsid w:val="00834956"/>
    <w:rsid w:val="008720CE"/>
    <w:rsid w:val="00877143"/>
    <w:rsid w:val="008B2A2C"/>
    <w:rsid w:val="009913DF"/>
    <w:rsid w:val="009A0B34"/>
    <w:rsid w:val="009E1C3D"/>
    <w:rsid w:val="00A12644"/>
    <w:rsid w:val="00A310F4"/>
    <w:rsid w:val="00A86079"/>
    <w:rsid w:val="00A87D30"/>
    <w:rsid w:val="00A917D3"/>
    <w:rsid w:val="00AF4706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3</cp:revision>
  <dcterms:created xsi:type="dcterms:W3CDTF">2018-11-09T07:08:00Z</dcterms:created>
  <dcterms:modified xsi:type="dcterms:W3CDTF">2018-11-09T07:10:00Z</dcterms:modified>
</cp:coreProperties>
</file>