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36594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BC05E9">
        <w:rPr>
          <w:sz w:val="28"/>
          <w:szCs w:val="28"/>
        </w:rPr>
        <w:t xml:space="preserve"> апреля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</w:p>
    <w:p w:rsidR="00365949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материалы плановой выездной </w:t>
      </w:r>
      <w:r w:rsidRPr="00365949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65949">
        <w:rPr>
          <w:sz w:val="28"/>
          <w:szCs w:val="28"/>
        </w:rPr>
        <w:t xml:space="preserve"> использования средств федерального бюджета в рамках государственной программы Российской Федерации «Юстиция», в том числе полноты и достоверности отчетност</w:t>
      </w:r>
      <w:proofErr w:type="gramStart"/>
      <w:r w:rsidRPr="00365949">
        <w:rPr>
          <w:sz w:val="28"/>
          <w:szCs w:val="28"/>
        </w:rPr>
        <w:t>и о ее</w:t>
      </w:r>
      <w:proofErr w:type="gramEnd"/>
      <w:r w:rsidRPr="00365949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за 2018 год</w:t>
      </w:r>
      <w:r w:rsidR="00EC04A5">
        <w:rPr>
          <w:sz w:val="28"/>
          <w:szCs w:val="28"/>
        </w:rPr>
        <w:t xml:space="preserve">, проведенной </w:t>
      </w:r>
      <w:r>
        <w:rPr>
          <w:sz w:val="28"/>
          <w:szCs w:val="28"/>
        </w:rPr>
        <w:t xml:space="preserve">в </w:t>
      </w:r>
      <w:r w:rsidRPr="00365949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365949">
        <w:rPr>
          <w:sz w:val="28"/>
          <w:szCs w:val="28"/>
        </w:rPr>
        <w:t xml:space="preserve"> Федеральной службы исполнения наказаний по Республик</w:t>
      </w:r>
      <w:r>
        <w:rPr>
          <w:sz w:val="28"/>
          <w:szCs w:val="28"/>
        </w:rPr>
        <w:t>е</w:t>
      </w:r>
      <w:r w:rsidRPr="00365949">
        <w:rPr>
          <w:sz w:val="28"/>
          <w:szCs w:val="28"/>
        </w:rPr>
        <w:t xml:space="preserve"> Коми</w:t>
      </w:r>
      <w:r>
        <w:rPr>
          <w:sz w:val="28"/>
          <w:szCs w:val="28"/>
        </w:rPr>
        <w:t>;</w:t>
      </w:r>
    </w:p>
    <w:p w:rsidR="00365949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5949">
        <w:rPr>
          <w:sz w:val="28"/>
          <w:szCs w:val="28"/>
        </w:rPr>
        <w:t>результат</w:t>
      </w:r>
      <w:r>
        <w:rPr>
          <w:sz w:val="28"/>
          <w:szCs w:val="28"/>
        </w:rPr>
        <w:t>ы</w:t>
      </w:r>
      <w:r w:rsidRPr="00365949">
        <w:rPr>
          <w:sz w:val="28"/>
          <w:szCs w:val="28"/>
        </w:rPr>
        <w:t xml:space="preserve"> проведенного анализа исполнения бюджетных полномочий по осуществлению внутреннего государственного финансового контроля, предусмотренных пунктом 3 статьи 157 Бюджетного кодекса Российской Федерации за период с 01 апреля 2018 года по 31 марта 2019 года</w:t>
      </w:r>
      <w:r w:rsidR="00EC04A5">
        <w:rPr>
          <w:sz w:val="28"/>
          <w:szCs w:val="28"/>
        </w:rPr>
        <w:t xml:space="preserve">, проведенной </w:t>
      </w:r>
      <w:bookmarkStart w:id="0" w:name="_GoBack"/>
      <w:bookmarkEnd w:id="0"/>
      <w:r w:rsidRPr="00365949">
        <w:rPr>
          <w:sz w:val="28"/>
          <w:szCs w:val="28"/>
        </w:rPr>
        <w:t>в Министерстве финансов Республики Коми</w:t>
      </w:r>
      <w:r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753C21"/>
    <w:rsid w:val="007A4465"/>
    <w:rsid w:val="00831544"/>
    <w:rsid w:val="00834956"/>
    <w:rsid w:val="008720CE"/>
    <w:rsid w:val="00877143"/>
    <w:rsid w:val="008904B5"/>
    <w:rsid w:val="008B2A2C"/>
    <w:rsid w:val="00920B5A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13828"/>
    <w:rsid w:val="00C817F4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C04A5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4</cp:revision>
  <dcterms:created xsi:type="dcterms:W3CDTF">2019-04-26T08:37:00Z</dcterms:created>
  <dcterms:modified xsi:type="dcterms:W3CDTF">2019-04-26T08:51:00Z</dcterms:modified>
</cp:coreProperties>
</file>